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8C" w:rsidRDefault="00F5068C" w:rsidP="00E301BF">
      <w:pPr>
        <w:autoSpaceDE w:val="0"/>
        <w:autoSpaceDN w:val="0"/>
        <w:adjustRightInd w:val="0"/>
        <w:jc w:val="left"/>
        <w:rPr>
          <w:rFonts w:ascii="BookmanOldStyle-Bold" w:hAnsi="BookmanOldStyle-Bold" w:cs="BookmanOldStyle-Bold"/>
          <w:b/>
          <w:bCs/>
          <w:kern w:val="0"/>
          <w:sz w:val="24"/>
          <w:szCs w:val="24"/>
        </w:rPr>
      </w:pPr>
      <w:r>
        <w:rPr>
          <w:rFonts w:ascii="BookmanOldStyle-Bold" w:hAnsi="BookmanOldStyle-Bold" w:cs="BookmanOldStyle-Bold"/>
          <w:b/>
          <w:bCs/>
          <w:kern w:val="0"/>
          <w:sz w:val="24"/>
          <w:szCs w:val="24"/>
        </w:rPr>
        <w:t>Helpful Responses Questionnaire</w:t>
      </w:r>
      <w:r w:rsidR="00357E65">
        <w:rPr>
          <w:rFonts w:ascii="BookmanOldStyle-Bold" w:hAnsi="BookmanOldStyle-Bold" w:cs="BookmanOldStyle-Bold" w:hint="eastAsia"/>
          <w:b/>
          <w:bCs/>
          <w:kern w:val="0"/>
          <w:sz w:val="24"/>
          <w:szCs w:val="24"/>
        </w:rPr>
        <w:t xml:space="preserve">　</w:t>
      </w:r>
      <w:r w:rsidR="00D523D6">
        <w:rPr>
          <w:rFonts w:ascii="BookmanOldStyle-Bold" w:hAnsi="BookmanOldStyle-Bold" w:cs="BookmanOldStyle-Bold"/>
          <w:b/>
          <w:bCs/>
          <w:kern w:val="0"/>
          <w:sz w:val="24"/>
          <w:szCs w:val="24"/>
        </w:rPr>
        <w:t>200</w:t>
      </w:r>
      <w:r w:rsidR="00D523D6">
        <w:rPr>
          <w:rFonts w:ascii="BookmanOldStyle-Bold" w:hAnsi="BookmanOldStyle-Bold" w:cs="BookmanOldStyle-Bold" w:hint="eastAsia"/>
          <w:b/>
          <w:bCs/>
          <w:kern w:val="0"/>
          <w:sz w:val="24"/>
          <w:szCs w:val="24"/>
        </w:rPr>
        <w:t>8/9/1</w:t>
      </w:r>
      <w:r w:rsidR="00D523D6">
        <w:rPr>
          <w:rFonts w:ascii="BookmanOldStyle-Bold" w:hAnsi="BookmanOldStyle-Bold" w:cs="BookmanOldStyle-Bold" w:hint="eastAsia"/>
          <w:b/>
          <w:bCs/>
          <w:kern w:val="0"/>
          <w:sz w:val="24"/>
          <w:szCs w:val="24"/>
        </w:rPr>
        <w:t>版</w:t>
      </w:r>
    </w:p>
    <w:p w:rsidR="002E517D" w:rsidRDefault="00706C18" w:rsidP="00706C18">
      <w:pPr>
        <w:rPr>
          <w:kern w:val="0"/>
        </w:rPr>
      </w:pPr>
      <w:smartTag w:uri="schemas-densijiten-jp/ddviewer" w:element="DDviewer">
        <w:r>
          <w:rPr>
            <w:rFonts w:hint="eastAsia"/>
            <w:kern w:val="0"/>
          </w:rPr>
          <w:t>面接</w:t>
        </w:r>
      </w:smartTag>
      <w:r>
        <w:rPr>
          <w:rFonts w:hint="eastAsia"/>
          <w:kern w:val="0"/>
        </w:rPr>
        <w:t>の</w:t>
      </w:r>
      <w:smartTag w:uri="schemas-densijiten-jp/ddviewer" w:element="DDviewer">
        <w:r>
          <w:rPr>
            <w:rFonts w:hint="eastAsia"/>
            <w:kern w:val="0"/>
          </w:rPr>
          <w:t>場面</w:t>
        </w:r>
      </w:smartTag>
      <w:r>
        <w:rPr>
          <w:rFonts w:hint="eastAsia"/>
          <w:kern w:val="0"/>
        </w:rPr>
        <w:t>で</w:t>
      </w:r>
      <w:r w:rsidR="004C4314">
        <w:rPr>
          <w:rFonts w:hint="eastAsia"/>
          <w:kern w:val="0"/>
        </w:rPr>
        <w:t>人が</w:t>
      </w:r>
      <w:r w:rsidR="003A018E">
        <w:rPr>
          <w:rFonts w:hint="eastAsia"/>
          <w:kern w:val="0"/>
        </w:rPr>
        <w:t>話</w:t>
      </w:r>
      <w:r w:rsidR="004C4314">
        <w:rPr>
          <w:rFonts w:hint="eastAsia"/>
          <w:kern w:val="0"/>
        </w:rPr>
        <w:t>しそうなことを</w:t>
      </w:r>
      <w:r w:rsidR="004C4314" w:rsidRPr="004C4314">
        <w:rPr>
          <w:rFonts w:hint="eastAsia"/>
          <w:kern w:val="0"/>
        </w:rPr>
        <w:t>6</w:t>
      </w:r>
      <w:r w:rsidR="004C4314">
        <w:rPr>
          <w:rFonts w:hint="eastAsia"/>
          <w:kern w:val="0"/>
        </w:rPr>
        <w:t>個の</w:t>
      </w:r>
      <w:smartTag w:uri="schemas-densijiten-jp/ddviewer" w:element="DDviewer">
        <w:r w:rsidR="004C4314">
          <w:rPr>
            <w:rFonts w:hint="eastAsia"/>
            <w:kern w:val="0"/>
          </w:rPr>
          <w:t>文章</w:t>
        </w:r>
      </w:smartTag>
      <w:r w:rsidR="004C4314">
        <w:rPr>
          <w:rFonts w:hint="eastAsia"/>
          <w:kern w:val="0"/>
        </w:rPr>
        <w:t>で示しています。</w:t>
      </w:r>
      <w:r>
        <w:rPr>
          <w:rFonts w:hint="eastAsia"/>
          <w:kern w:val="0"/>
        </w:rPr>
        <w:t>それぞれの</w:t>
      </w:r>
      <w:smartTag w:uri="schemas-densijiten-jp/ddviewer" w:element="DDviewer">
        <w:r>
          <w:rPr>
            <w:rFonts w:hint="eastAsia"/>
            <w:kern w:val="0"/>
          </w:rPr>
          <w:t>文章</w:t>
        </w:r>
      </w:smartTag>
      <w:r>
        <w:rPr>
          <w:rFonts w:hint="eastAsia"/>
          <w:kern w:val="0"/>
        </w:rPr>
        <w:t>に対して</w:t>
      </w:r>
      <w:r w:rsidR="003A018E">
        <w:rPr>
          <w:rFonts w:hint="eastAsia"/>
          <w:kern w:val="0"/>
        </w:rPr>
        <w:t>あなたが知っている人，例えば</w:t>
      </w:r>
      <w:smartTag w:uri="schemas-densijiten-jp/ddviewer" w:element="DDviewer">
        <w:r w:rsidR="003A018E">
          <w:rPr>
            <w:rFonts w:hint="eastAsia"/>
            <w:kern w:val="0"/>
          </w:rPr>
          <w:t>患者</w:t>
        </w:r>
      </w:smartTag>
      <w:r w:rsidR="003A018E">
        <w:rPr>
          <w:rFonts w:hint="eastAsia"/>
          <w:kern w:val="0"/>
        </w:rPr>
        <w:t>や</w:t>
      </w:r>
      <w:smartTag w:uri="schemas-densijiten-jp/ddviewer" w:element="DDviewer">
        <w:r w:rsidR="003A018E">
          <w:rPr>
            <w:rFonts w:hint="eastAsia"/>
            <w:kern w:val="0"/>
          </w:rPr>
          <w:t>同僚</w:t>
        </w:r>
      </w:smartTag>
      <w:r w:rsidR="003A018E">
        <w:rPr>
          <w:rFonts w:hint="eastAsia"/>
          <w:kern w:val="0"/>
        </w:rPr>
        <w:t>などを思い浮かべ，その人が</w:t>
      </w:r>
      <w:smartTag w:uri="schemas-densijiten-jp/ddviewer" w:element="DDviewer">
        <w:r w:rsidR="003A018E">
          <w:rPr>
            <w:rFonts w:hint="eastAsia"/>
            <w:kern w:val="0"/>
          </w:rPr>
          <w:t>自分</w:t>
        </w:r>
      </w:smartTag>
      <w:r w:rsidR="003A018E">
        <w:rPr>
          <w:rFonts w:hint="eastAsia"/>
          <w:kern w:val="0"/>
        </w:rPr>
        <w:t>の</w:t>
      </w:r>
      <w:smartTag w:uri="schemas-densijiten-jp/ddviewer" w:element="DDviewer">
        <w:r w:rsidR="003A018E">
          <w:rPr>
            <w:rFonts w:hint="eastAsia"/>
            <w:kern w:val="0"/>
          </w:rPr>
          <w:t>問題</w:t>
        </w:r>
      </w:smartTag>
      <w:r w:rsidR="003A018E">
        <w:rPr>
          <w:rFonts w:hint="eastAsia"/>
          <w:kern w:val="0"/>
        </w:rPr>
        <w:t>を話している</w:t>
      </w:r>
      <w:smartTag w:uri="schemas-densijiten-jp/ddviewer" w:element="DDviewer">
        <w:r w:rsidR="003A018E">
          <w:rPr>
            <w:rFonts w:hint="eastAsia"/>
            <w:kern w:val="0"/>
          </w:rPr>
          <w:t>場面</w:t>
        </w:r>
      </w:smartTag>
      <w:r w:rsidR="003A018E">
        <w:rPr>
          <w:rFonts w:hint="eastAsia"/>
          <w:kern w:val="0"/>
        </w:rPr>
        <w:t>を</w:t>
      </w:r>
      <w:smartTag w:uri="schemas-densijiten-jp/ddviewer" w:element="DDviewer">
        <w:r w:rsidR="004C4314">
          <w:rPr>
            <w:rFonts w:hint="eastAsia"/>
            <w:kern w:val="0"/>
          </w:rPr>
          <w:t>想像</w:t>
        </w:r>
      </w:smartTag>
      <w:r w:rsidR="004C4314">
        <w:rPr>
          <w:rFonts w:hint="eastAsia"/>
          <w:kern w:val="0"/>
        </w:rPr>
        <w:t>してください。あなたは</w:t>
      </w:r>
      <w:smartTag w:uri="schemas-densijiten-jp/ddviewer" w:element="DDviewer">
        <w:r w:rsidR="004C4314">
          <w:rPr>
            <w:rFonts w:hint="eastAsia"/>
            <w:kern w:val="0"/>
          </w:rPr>
          <w:t>相手</w:t>
        </w:r>
      </w:smartTag>
      <w:r w:rsidR="004C4314">
        <w:rPr>
          <w:rFonts w:hint="eastAsia"/>
          <w:kern w:val="0"/>
        </w:rPr>
        <w:t>を</w:t>
      </w:r>
      <w:smartTag w:uri="schemas-densijiten-jp/ddviewer" w:element="DDviewer">
        <w:r w:rsidR="004C4314">
          <w:rPr>
            <w:rFonts w:hint="eastAsia"/>
            <w:kern w:val="0"/>
          </w:rPr>
          <w:t>援助</w:t>
        </w:r>
      </w:smartTag>
      <w:r w:rsidR="004C4314">
        <w:rPr>
          <w:rFonts w:hint="eastAsia"/>
          <w:kern w:val="0"/>
        </w:rPr>
        <w:t>したいと考え，できるだけ</w:t>
      </w:r>
      <w:smartTag w:uri="schemas-densijiten-jp/ddviewer" w:element="DDviewer">
        <w:r w:rsidR="004C4314">
          <w:rPr>
            <w:rFonts w:hint="eastAsia"/>
            <w:kern w:val="0"/>
          </w:rPr>
          <w:t>相手</w:t>
        </w:r>
      </w:smartTag>
      <w:r w:rsidR="004C4314">
        <w:rPr>
          <w:rFonts w:hint="eastAsia"/>
          <w:kern w:val="0"/>
        </w:rPr>
        <w:t>の役に立つような</w:t>
      </w:r>
      <w:r w:rsidR="003A018E">
        <w:rPr>
          <w:rFonts w:hint="eastAsia"/>
          <w:kern w:val="0"/>
        </w:rPr>
        <w:t>答えをしようと思</w:t>
      </w:r>
      <w:r w:rsidR="004C4314">
        <w:rPr>
          <w:rFonts w:hint="eastAsia"/>
          <w:kern w:val="0"/>
        </w:rPr>
        <w:t>って</w:t>
      </w:r>
      <w:r w:rsidR="003A018E">
        <w:rPr>
          <w:rFonts w:hint="eastAsia"/>
          <w:kern w:val="0"/>
        </w:rPr>
        <w:t>います。</w:t>
      </w:r>
      <w:r w:rsidR="004C4314">
        <w:rPr>
          <w:rFonts w:hint="eastAsia"/>
          <w:kern w:val="0"/>
        </w:rPr>
        <w:t>それぞれの</w:t>
      </w:r>
      <w:smartTag w:uri="schemas-densijiten-jp/ddviewer" w:element="DDviewer">
        <w:r w:rsidR="004C4314">
          <w:rPr>
            <w:rFonts w:hint="eastAsia"/>
            <w:kern w:val="0"/>
          </w:rPr>
          <w:t>文章</w:t>
        </w:r>
      </w:smartTag>
      <w:r w:rsidR="004C4314">
        <w:rPr>
          <w:rFonts w:hint="eastAsia"/>
          <w:kern w:val="0"/>
        </w:rPr>
        <w:t>を良く読み，どのような</w:t>
      </w:r>
      <w:smartTag w:uri="schemas-densijiten-jp/ddviewer" w:element="DDviewer">
        <w:r w:rsidR="004C4314">
          <w:rPr>
            <w:rFonts w:hint="eastAsia"/>
            <w:kern w:val="0"/>
          </w:rPr>
          <w:t>一言</w:t>
        </w:r>
      </w:smartTag>
      <w:r w:rsidR="004C4314">
        <w:rPr>
          <w:rFonts w:hint="eastAsia"/>
          <w:kern w:val="0"/>
        </w:rPr>
        <w:t>を</w:t>
      </w:r>
      <w:smartTag w:uri="schemas-densijiten-jp/ddviewer" w:element="DDviewer">
        <w:r w:rsidR="004C4314">
          <w:rPr>
            <w:rFonts w:hint="eastAsia"/>
            <w:kern w:val="0"/>
          </w:rPr>
          <w:t>最初</w:t>
        </w:r>
      </w:smartTag>
      <w:r w:rsidR="004C4314">
        <w:rPr>
          <w:rFonts w:hint="eastAsia"/>
          <w:kern w:val="0"/>
        </w:rPr>
        <w:t>に発すれば</w:t>
      </w:r>
      <w:r w:rsidR="00DA306B">
        <w:rPr>
          <w:rFonts w:hint="eastAsia"/>
          <w:kern w:val="0"/>
        </w:rPr>
        <w:t>良いか考えてください。</w:t>
      </w:r>
      <w:smartTag w:uri="schemas-densijiten-jp/ddviewer" w:element="DDviewer">
        <w:r w:rsidR="00DA306B">
          <w:rPr>
            <w:rFonts w:hint="eastAsia"/>
            <w:kern w:val="0"/>
          </w:rPr>
          <w:t>相手</w:t>
        </w:r>
      </w:smartTag>
      <w:r w:rsidR="00DA306B">
        <w:rPr>
          <w:rFonts w:hint="eastAsia"/>
          <w:kern w:val="0"/>
        </w:rPr>
        <w:t>の話</w:t>
      </w:r>
      <w:r w:rsidR="002E517D">
        <w:rPr>
          <w:rFonts w:hint="eastAsia"/>
          <w:kern w:val="0"/>
        </w:rPr>
        <w:t>を聞いてすぐにあなたが話すべき，</w:t>
      </w:r>
      <w:smartTag w:uri="schemas-densijiten-jp/ddviewer" w:element="DDviewer">
        <w:r w:rsidR="002E517D">
          <w:rPr>
            <w:rFonts w:hint="eastAsia"/>
            <w:kern w:val="0"/>
          </w:rPr>
          <w:t>相手</w:t>
        </w:r>
      </w:smartTag>
      <w:r w:rsidR="002E517D">
        <w:rPr>
          <w:rFonts w:hint="eastAsia"/>
          <w:kern w:val="0"/>
        </w:rPr>
        <w:t>の助けになるような</w:t>
      </w:r>
      <w:smartTag w:uri="schemas-densijiten-jp/ddviewer" w:element="DDviewer">
        <w:r w:rsidR="002E517D">
          <w:rPr>
            <w:rFonts w:hint="eastAsia"/>
            <w:kern w:val="0"/>
          </w:rPr>
          <w:t>最初</w:t>
        </w:r>
      </w:smartTag>
      <w:r w:rsidR="002E517D">
        <w:rPr>
          <w:rFonts w:hint="eastAsia"/>
          <w:kern w:val="0"/>
        </w:rPr>
        <w:t>の</w:t>
      </w:r>
      <w:smartTag w:uri="schemas-densijiten-jp/ddviewer" w:element="DDviewer">
        <w:r w:rsidR="002E517D">
          <w:rPr>
            <w:rFonts w:hint="eastAsia"/>
            <w:kern w:val="0"/>
          </w:rPr>
          <w:t>一言</w:t>
        </w:r>
      </w:smartTag>
      <w:r w:rsidR="002E517D">
        <w:rPr>
          <w:rFonts w:hint="eastAsia"/>
          <w:kern w:val="0"/>
        </w:rPr>
        <w:t>を書いてください。話は短くしてください。</w:t>
      </w:r>
      <w:r w:rsidR="002E517D">
        <w:rPr>
          <w:rFonts w:hint="eastAsia"/>
          <w:kern w:val="0"/>
        </w:rPr>
        <w:t>1</w:t>
      </w:r>
      <w:r w:rsidR="002E517D">
        <w:rPr>
          <w:rFonts w:hint="eastAsia"/>
          <w:kern w:val="0"/>
        </w:rPr>
        <w:t>～</w:t>
      </w:r>
      <w:r w:rsidR="002E517D">
        <w:rPr>
          <w:rFonts w:hint="eastAsia"/>
          <w:kern w:val="0"/>
        </w:rPr>
        <w:t>2</w:t>
      </w:r>
      <w:r w:rsidR="002E517D">
        <w:rPr>
          <w:rFonts w:hint="eastAsia"/>
          <w:kern w:val="0"/>
        </w:rPr>
        <w:t>文，</w:t>
      </w:r>
      <w:r w:rsidR="002E517D">
        <w:rPr>
          <w:rFonts w:hint="eastAsia"/>
          <w:kern w:val="0"/>
        </w:rPr>
        <w:t>2</w:t>
      </w:r>
      <w:r w:rsidR="002E517D">
        <w:rPr>
          <w:rFonts w:hint="eastAsia"/>
          <w:kern w:val="0"/>
        </w:rPr>
        <w:t>行までにとどめてください。</w:t>
      </w:r>
    </w:p>
    <w:p w:rsidR="002E517D" w:rsidRDefault="00F5068C" w:rsidP="003F03B5">
      <w:pPr>
        <w:pStyle w:val="1"/>
      </w:pPr>
      <w:r w:rsidRPr="00706C18">
        <w:t xml:space="preserve">1. </w:t>
      </w:r>
      <w:r w:rsidR="002E517D">
        <w:rPr>
          <w:rFonts w:hint="eastAsia"/>
        </w:rPr>
        <w:t>41</w:t>
      </w:r>
      <w:r w:rsidR="002E517D">
        <w:rPr>
          <w:rFonts w:hint="eastAsia"/>
        </w:rPr>
        <w:t>歳の女性が次のような話をします：</w:t>
      </w:r>
    </w:p>
    <w:p w:rsidR="00F5068C" w:rsidRPr="00706C18" w:rsidRDefault="004C4314" w:rsidP="00706C18">
      <w:r>
        <w:rPr>
          <w:rFonts w:hint="eastAsia"/>
        </w:rPr>
        <w:t>昨夜，うちの夫</w:t>
      </w:r>
      <w:r w:rsidR="002E517D">
        <w:rPr>
          <w:rFonts w:hint="eastAsia"/>
        </w:rPr>
        <w:t>が異常にハイテンションで，どこかに出かけ，夜遅く帰ってきました。訳の分からないこと</w:t>
      </w:r>
      <w:r w:rsidR="003E61F2">
        <w:rPr>
          <w:rFonts w:hint="eastAsia"/>
        </w:rPr>
        <w:t>で夫が</w:t>
      </w:r>
      <w:r w:rsidR="002E517D">
        <w:rPr>
          <w:rFonts w:hint="eastAsia"/>
        </w:rPr>
        <w:t>私に大声で怒鳴るので，言い返したら，</w:t>
      </w:r>
      <w:r w:rsidR="003E61F2">
        <w:rPr>
          <w:rFonts w:hint="eastAsia"/>
        </w:rPr>
        <w:t>いきなり</w:t>
      </w:r>
      <w:r w:rsidR="002E517D">
        <w:rPr>
          <w:rFonts w:hint="eastAsia"/>
        </w:rPr>
        <w:t>平手打ちされました。</w:t>
      </w:r>
      <w:r w:rsidR="003E61F2">
        <w:rPr>
          <w:rFonts w:hint="eastAsia"/>
        </w:rPr>
        <w:t>もう</w:t>
      </w:r>
      <w:r w:rsidR="002E517D">
        <w:rPr>
          <w:rFonts w:hint="eastAsia"/>
        </w:rPr>
        <w:t>信じられません。それから</w:t>
      </w:r>
      <w:r w:rsidR="003E61F2">
        <w:rPr>
          <w:rFonts w:hint="eastAsia"/>
        </w:rPr>
        <w:t>夫は手がつけられなくなって</w:t>
      </w:r>
      <w:r w:rsidR="002E517D">
        <w:rPr>
          <w:rFonts w:hint="eastAsia"/>
        </w:rPr>
        <w:t>窓を割り，テレビ</w:t>
      </w:r>
      <w:r w:rsidR="003E61F2">
        <w:rPr>
          <w:rFonts w:hint="eastAsia"/>
        </w:rPr>
        <w:t>まで</w:t>
      </w:r>
      <w:r>
        <w:rPr>
          <w:rFonts w:hint="eastAsia"/>
        </w:rPr>
        <w:t>壊してしまいました。</w:t>
      </w:r>
      <w:r w:rsidR="002E517D">
        <w:rPr>
          <w:rFonts w:hint="eastAsia"/>
        </w:rPr>
        <w:t>まともじゃありません。もう</w:t>
      </w:r>
      <w:r>
        <w:rPr>
          <w:rFonts w:hint="eastAsia"/>
        </w:rPr>
        <w:t>，この人を</w:t>
      </w:r>
      <w:r w:rsidR="002E517D">
        <w:rPr>
          <w:rFonts w:hint="eastAsia"/>
        </w:rPr>
        <w:t>どうしたらいいのか分かりません！</w:t>
      </w:r>
    </w:p>
    <w:p w:rsidR="00F5068C" w:rsidRPr="00706C18" w:rsidRDefault="00F5068C" w:rsidP="003F03B5">
      <w:pPr>
        <w:pStyle w:val="1"/>
      </w:pPr>
      <w:r w:rsidRPr="00706C18">
        <w:t xml:space="preserve">2. </w:t>
      </w:r>
      <w:r w:rsidR="003E61F2">
        <w:rPr>
          <w:rFonts w:hint="eastAsia"/>
        </w:rPr>
        <w:t>36</w:t>
      </w:r>
      <w:r w:rsidR="003E61F2">
        <w:rPr>
          <w:rFonts w:hint="eastAsia"/>
        </w:rPr>
        <w:t>歳の男性がつぎのような話をします：</w:t>
      </w:r>
    </w:p>
    <w:p w:rsidR="007E266A" w:rsidRDefault="007E266A" w:rsidP="00706C18">
      <w:r>
        <w:rPr>
          <w:rFonts w:hint="eastAsia"/>
        </w:rPr>
        <w:t>隣に住んでいるあの男</w:t>
      </w:r>
      <w:r w:rsidR="00196E81">
        <w:rPr>
          <w:rFonts w:hint="eastAsia"/>
        </w:rPr>
        <w:t>はちょっと</w:t>
      </w:r>
      <w:r w:rsidR="004C4314">
        <w:rPr>
          <w:rFonts w:hint="eastAsia"/>
        </w:rPr>
        <w:t>普通</w:t>
      </w:r>
      <w:r w:rsidR="00196E81">
        <w:rPr>
          <w:rFonts w:hint="eastAsia"/>
        </w:rPr>
        <w:t>じゃ</w:t>
      </w:r>
      <w:r w:rsidR="004C4314">
        <w:rPr>
          <w:rFonts w:hint="eastAsia"/>
        </w:rPr>
        <w:t>ないです</w:t>
      </w:r>
      <w:r w:rsidR="00196E81">
        <w:rPr>
          <w:rFonts w:hint="eastAsia"/>
        </w:rPr>
        <w:t>。</w:t>
      </w:r>
      <w:r>
        <w:rPr>
          <w:rFonts w:hint="eastAsia"/>
        </w:rPr>
        <w:t>こちらまで</w:t>
      </w:r>
      <w:r w:rsidR="00BF4D36">
        <w:rPr>
          <w:rFonts w:hint="eastAsia"/>
        </w:rPr>
        <w:t>おかしくなりそうです。家にしょっちゅうやってきて</w:t>
      </w:r>
      <w:r>
        <w:rPr>
          <w:rFonts w:hint="eastAsia"/>
        </w:rPr>
        <w:t>は</w:t>
      </w:r>
      <w:r w:rsidR="00501C48">
        <w:rPr>
          <w:rFonts w:hint="eastAsia"/>
        </w:rPr>
        <w:t>，勝手にあれこれ物を借りていき</w:t>
      </w:r>
      <w:r>
        <w:rPr>
          <w:rFonts w:hint="eastAsia"/>
        </w:rPr>
        <w:t>，いままで一度も</w:t>
      </w:r>
      <w:r w:rsidR="00501C48">
        <w:rPr>
          <w:rFonts w:hint="eastAsia"/>
        </w:rPr>
        <w:t>返して</w:t>
      </w:r>
      <w:r>
        <w:rPr>
          <w:rFonts w:hint="eastAsia"/>
        </w:rPr>
        <w:t>くれません。</w:t>
      </w:r>
      <w:r w:rsidR="00501C48">
        <w:rPr>
          <w:rFonts w:hint="eastAsia"/>
        </w:rPr>
        <w:t>夜遅くに</w:t>
      </w:r>
      <w:r>
        <w:rPr>
          <w:rFonts w:hint="eastAsia"/>
        </w:rPr>
        <w:t>電話をかけてくるときもあります。</w:t>
      </w:r>
      <w:r w:rsidR="00A506B9">
        <w:rPr>
          <w:rFonts w:hint="eastAsia"/>
        </w:rPr>
        <w:t>こっちが寝て</w:t>
      </w:r>
      <w:r>
        <w:rPr>
          <w:rFonts w:hint="eastAsia"/>
        </w:rPr>
        <w:t>いようが何していようがお構いなし</w:t>
      </w:r>
      <w:r w:rsidR="00A506B9">
        <w:rPr>
          <w:rFonts w:hint="eastAsia"/>
        </w:rPr>
        <w:t>です。</w:t>
      </w:r>
      <w:r w:rsidR="00384D29">
        <w:rPr>
          <w:rFonts w:hint="eastAsia"/>
        </w:rPr>
        <w:t>もう，さっさとどこかに</w:t>
      </w:r>
      <w:r>
        <w:rPr>
          <w:rFonts w:hint="eastAsia"/>
        </w:rPr>
        <w:t>いなくなって欲しいです。</w:t>
      </w:r>
    </w:p>
    <w:p w:rsidR="005A009E" w:rsidRDefault="00F5068C" w:rsidP="003F03B5">
      <w:pPr>
        <w:pStyle w:val="1"/>
      </w:pPr>
      <w:r w:rsidRPr="00706C18">
        <w:t>3.</w:t>
      </w:r>
      <w:r w:rsidR="005A009E">
        <w:rPr>
          <w:rFonts w:hint="eastAsia"/>
        </w:rPr>
        <w:t xml:space="preserve"> 15</w:t>
      </w:r>
      <w:r w:rsidR="005A009E">
        <w:rPr>
          <w:rFonts w:hint="eastAsia"/>
        </w:rPr>
        <w:t>歳の女子中学</w:t>
      </w:r>
      <w:r w:rsidR="005A009E">
        <w:rPr>
          <w:rFonts w:hint="eastAsia"/>
        </w:rPr>
        <w:t>3</w:t>
      </w:r>
      <w:r w:rsidR="005A009E">
        <w:rPr>
          <w:rFonts w:hint="eastAsia"/>
        </w:rPr>
        <w:t>年生が次のような話をします：</w:t>
      </w:r>
    </w:p>
    <w:p w:rsidR="007F6822" w:rsidRDefault="007F6822" w:rsidP="00706C18">
      <w:r>
        <w:rPr>
          <w:rFonts w:hint="eastAsia"/>
        </w:rPr>
        <w:t>もう自分でも何が何だかわからないんです。</w:t>
      </w:r>
      <w:r w:rsidR="004C4314">
        <w:rPr>
          <w:rFonts w:hint="eastAsia"/>
        </w:rPr>
        <w:t>知り合い</w:t>
      </w:r>
      <w:r w:rsidR="00B67FEE">
        <w:rPr>
          <w:rFonts w:hint="eastAsia"/>
        </w:rPr>
        <w:t>は</w:t>
      </w:r>
      <w:r>
        <w:rPr>
          <w:rFonts w:hint="eastAsia"/>
        </w:rPr>
        <w:t>みんな，夜遅く</w:t>
      </w:r>
      <w:r w:rsidR="001F10AA">
        <w:rPr>
          <w:rFonts w:hint="eastAsia"/>
        </w:rPr>
        <w:t>まで</w:t>
      </w:r>
      <w:r w:rsidR="003F03B5">
        <w:rPr>
          <w:rFonts w:hint="eastAsia"/>
        </w:rPr>
        <w:t>親に内緒で外で遊んでいます。うるさい親の言うことなんか無視して，</w:t>
      </w:r>
      <w:r w:rsidR="001F10AA">
        <w:rPr>
          <w:rFonts w:hint="eastAsia"/>
        </w:rPr>
        <w:t>一緒に行こうよ</w:t>
      </w:r>
      <w:r w:rsidR="004C4314">
        <w:rPr>
          <w:rFonts w:hint="eastAsia"/>
        </w:rPr>
        <w:t>って</w:t>
      </w:r>
      <w:r w:rsidR="003F03B5">
        <w:rPr>
          <w:rFonts w:hint="eastAsia"/>
        </w:rPr>
        <w:t>皆が誘ってくるんです。</w:t>
      </w:r>
      <w:r>
        <w:rPr>
          <w:rFonts w:hint="eastAsia"/>
        </w:rPr>
        <w:t>みんなから嫌われたり，</w:t>
      </w:r>
      <w:r w:rsidR="001F10AA">
        <w:rPr>
          <w:rFonts w:hint="eastAsia"/>
        </w:rPr>
        <w:t>変とか，まじめすぎとか，つきあいが悪いとか</w:t>
      </w:r>
      <w:r>
        <w:rPr>
          <w:rFonts w:hint="eastAsia"/>
        </w:rPr>
        <w:t>思われたくないんです。でもみんなと一緒に遅くまでいたらどうなるかもわからないんです。</w:t>
      </w:r>
    </w:p>
    <w:p w:rsidR="00F5068C" w:rsidRPr="00706C18" w:rsidRDefault="00F5068C" w:rsidP="003F03B5">
      <w:pPr>
        <w:pStyle w:val="1"/>
      </w:pPr>
      <w:r w:rsidRPr="00706C18">
        <w:t xml:space="preserve">4. </w:t>
      </w:r>
      <w:r w:rsidR="000018E1">
        <w:rPr>
          <w:rFonts w:hint="eastAsia"/>
        </w:rPr>
        <w:t>4</w:t>
      </w:r>
      <w:r w:rsidR="00B67FEE">
        <w:rPr>
          <w:rFonts w:hint="eastAsia"/>
        </w:rPr>
        <w:t>5</w:t>
      </w:r>
      <w:r w:rsidR="00B67FEE">
        <w:rPr>
          <w:rFonts w:hint="eastAsia"/>
        </w:rPr>
        <w:t>歳の親が次のような話をします：</w:t>
      </w:r>
    </w:p>
    <w:p w:rsidR="00B67FEE" w:rsidRDefault="00B67FEE" w:rsidP="00706C18">
      <w:r>
        <w:rPr>
          <w:rFonts w:hint="eastAsia"/>
        </w:rPr>
        <w:t>娘は本当は良い子なんです。</w:t>
      </w:r>
      <w:r w:rsidR="00DB3F63">
        <w:rPr>
          <w:rFonts w:hint="eastAsia"/>
        </w:rPr>
        <w:t>いままで親が学校から呼ばれるようなことは一度も</w:t>
      </w:r>
      <w:r w:rsidR="001F10AA">
        <w:rPr>
          <w:rFonts w:hint="eastAsia"/>
        </w:rPr>
        <w:t>起こした</w:t>
      </w:r>
      <w:r w:rsidR="00DB3F63">
        <w:rPr>
          <w:rFonts w:hint="eastAsia"/>
        </w:rPr>
        <w:t>ことがありません。でも心配なんです。最近，帰りがだんだん遅くなってきていて，</w:t>
      </w:r>
      <w:r w:rsidR="008122E1">
        <w:rPr>
          <w:rFonts w:hint="eastAsia"/>
        </w:rPr>
        <w:t>しかもどこで何をしているのか全然わからないんです。</w:t>
      </w:r>
      <w:r w:rsidR="00573807">
        <w:rPr>
          <w:rFonts w:hint="eastAsia"/>
        </w:rPr>
        <w:t>ちょっと前には耳にピアスなんかしてきて帰ってきました。親には何も言わないで勝手にですよ！ときどき</w:t>
      </w:r>
      <w:r w:rsidR="001F10AA">
        <w:rPr>
          <w:rFonts w:hint="eastAsia"/>
        </w:rPr>
        <w:t>娘が家に連れてくる友達は，どういえばいいのでしょう，そういうタイプの友達とはお付き合いしないで，と何度も言っているんです。娘にとって良い影響はないと思うのですが，言うことを娘は聞いてくれません。</w:t>
      </w:r>
    </w:p>
    <w:p w:rsidR="001F10AA" w:rsidRDefault="00F5068C" w:rsidP="003F03B5">
      <w:pPr>
        <w:pStyle w:val="1"/>
      </w:pPr>
      <w:r w:rsidRPr="00706C18">
        <w:t xml:space="preserve">5. </w:t>
      </w:r>
      <w:r w:rsidR="00D523D6">
        <w:rPr>
          <w:rFonts w:hint="eastAsia"/>
        </w:rPr>
        <w:t>4</w:t>
      </w:r>
      <w:r w:rsidR="001F10AA">
        <w:rPr>
          <w:rFonts w:hint="eastAsia"/>
        </w:rPr>
        <w:t>3</w:t>
      </w:r>
      <w:r w:rsidR="001F10AA">
        <w:rPr>
          <w:rFonts w:hint="eastAsia"/>
        </w:rPr>
        <w:t>歳の男性が次のような話をします：</w:t>
      </w:r>
    </w:p>
    <w:p w:rsidR="0013060A" w:rsidRDefault="004C4314" w:rsidP="00706C18">
      <w:r>
        <w:rPr>
          <w:rFonts w:hint="eastAsia"/>
        </w:rPr>
        <w:t>うちは今，</w:t>
      </w:r>
      <w:r w:rsidR="00420126">
        <w:rPr>
          <w:rFonts w:hint="eastAsia"/>
        </w:rPr>
        <w:t>悲惨な</w:t>
      </w:r>
      <w:r>
        <w:rPr>
          <w:rFonts w:hint="eastAsia"/>
        </w:rPr>
        <w:t>状況</w:t>
      </w:r>
      <w:r w:rsidR="00420126">
        <w:rPr>
          <w:rFonts w:hint="eastAsia"/>
        </w:rPr>
        <w:t>です。昨夜，飲んだ後自分が何をしたか覚えて</w:t>
      </w:r>
      <w:r>
        <w:rPr>
          <w:rFonts w:hint="eastAsia"/>
        </w:rPr>
        <w:t>ないのです</w:t>
      </w:r>
      <w:r w:rsidR="00420126">
        <w:rPr>
          <w:rFonts w:hint="eastAsia"/>
        </w:rPr>
        <w:t>。今朝起きたとき，テレビが壊れていてどうやら私がやった</w:t>
      </w:r>
      <w:r w:rsidR="005F7869">
        <w:rPr>
          <w:rFonts w:hint="eastAsia"/>
        </w:rPr>
        <w:t>ようなんです。しかし，妻が一言も口を聞いてくれないんです。まだアルコール依存症というほどひどくはない</w:t>
      </w:r>
      <w:r>
        <w:rPr>
          <w:rFonts w:hint="eastAsia"/>
        </w:rPr>
        <w:t>の</w:t>
      </w:r>
      <w:r w:rsidR="005F7869">
        <w:rPr>
          <w:rFonts w:hint="eastAsia"/>
        </w:rPr>
        <w:t>です</w:t>
      </w:r>
      <w:r>
        <w:rPr>
          <w:rFonts w:hint="eastAsia"/>
        </w:rPr>
        <w:t>よ</w:t>
      </w:r>
      <w:r w:rsidR="005F7869">
        <w:rPr>
          <w:rFonts w:hint="eastAsia"/>
        </w:rPr>
        <w:t>。</w:t>
      </w:r>
      <w:r w:rsidR="0013060A">
        <w:rPr>
          <w:rFonts w:hint="eastAsia"/>
        </w:rPr>
        <w:t>その気になれば</w:t>
      </w:r>
      <w:r w:rsidR="005F7869">
        <w:rPr>
          <w:rFonts w:hint="eastAsia"/>
        </w:rPr>
        <w:t>2</w:t>
      </w:r>
      <w:r w:rsidR="005F7869">
        <w:rPr>
          <w:rFonts w:hint="eastAsia"/>
        </w:rPr>
        <w:t>，</w:t>
      </w:r>
      <w:r w:rsidR="005F7869">
        <w:rPr>
          <w:rFonts w:hint="eastAsia"/>
        </w:rPr>
        <w:t>3</w:t>
      </w:r>
      <w:r w:rsidR="005F7869">
        <w:rPr>
          <w:rFonts w:hint="eastAsia"/>
        </w:rPr>
        <w:t>週間飲まないで</w:t>
      </w:r>
      <w:r>
        <w:rPr>
          <w:rFonts w:hint="eastAsia"/>
        </w:rPr>
        <w:t>も平気なんですから</w:t>
      </w:r>
      <w:r w:rsidR="0013060A">
        <w:rPr>
          <w:rFonts w:hint="eastAsia"/>
        </w:rPr>
        <w:t>。だけど，妻になんと言えばいいのか，このままじゃまずいです。</w:t>
      </w:r>
    </w:p>
    <w:p w:rsidR="0013060A" w:rsidRDefault="00F5068C" w:rsidP="003F03B5">
      <w:pPr>
        <w:pStyle w:val="1"/>
      </w:pPr>
      <w:r w:rsidRPr="00706C18">
        <w:t xml:space="preserve">6. </w:t>
      </w:r>
      <w:r w:rsidR="004C4314">
        <w:rPr>
          <w:rFonts w:hint="eastAsia"/>
        </w:rPr>
        <w:t>4</w:t>
      </w:r>
      <w:r w:rsidR="0013060A">
        <w:rPr>
          <w:rFonts w:hint="eastAsia"/>
        </w:rPr>
        <w:t>9</w:t>
      </w:r>
      <w:r w:rsidR="0013060A">
        <w:rPr>
          <w:rFonts w:hint="eastAsia"/>
        </w:rPr>
        <w:t>歳の元</w:t>
      </w:r>
      <w:r w:rsidR="004940E0">
        <w:rPr>
          <w:rFonts w:hint="eastAsia"/>
        </w:rPr>
        <w:t>教師</w:t>
      </w:r>
      <w:r w:rsidR="0013060A">
        <w:rPr>
          <w:rFonts w:hint="eastAsia"/>
        </w:rPr>
        <w:t>が次のような話をします：</w:t>
      </w:r>
    </w:p>
    <w:p w:rsidR="00594152" w:rsidRDefault="00594152" w:rsidP="00706C18">
      <w:r>
        <w:rPr>
          <w:rFonts w:hint="eastAsia"/>
        </w:rPr>
        <w:t>私の人生なんてね，生きる意味なんてないんですよ。子どもには</w:t>
      </w:r>
      <w:r w:rsidR="00C6548C">
        <w:rPr>
          <w:rFonts w:hint="eastAsia"/>
        </w:rPr>
        <w:t>何もしてやれませんでした。</w:t>
      </w:r>
      <w:r>
        <w:rPr>
          <w:rFonts w:hint="eastAsia"/>
        </w:rPr>
        <w:t>仕事も見つからない。一生振り返って，良いことなんかひとつもありませんでした。何をやってもうまくいかず，失敗ばかり。</w:t>
      </w:r>
      <w:r w:rsidR="00C6548C">
        <w:rPr>
          <w:rFonts w:hint="eastAsia"/>
        </w:rPr>
        <w:t>もうこの先，頑張る</w:t>
      </w:r>
      <w:r>
        <w:rPr>
          <w:rFonts w:hint="eastAsia"/>
        </w:rPr>
        <w:t>意味</w:t>
      </w:r>
      <w:r w:rsidR="00C6548C">
        <w:rPr>
          <w:rFonts w:hint="eastAsia"/>
        </w:rPr>
        <w:t>なんて</w:t>
      </w:r>
      <w:r>
        <w:rPr>
          <w:rFonts w:hint="eastAsia"/>
        </w:rPr>
        <w:t>そもそもないんじゃないか，って</w:t>
      </w:r>
      <w:r w:rsidR="00C6548C">
        <w:rPr>
          <w:rFonts w:hint="eastAsia"/>
        </w:rPr>
        <w:t>よく</w:t>
      </w:r>
      <w:r>
        <w:rPr>
          <w:rFonts w:hint="eastAsia"/>
        </w:rPr>
        <w:t>思います。</w:t>
      </w:r>
    </w:p>
    <w:p w:rsidR="003F03B5" w:rsidRDefault="003F03B5" w:rsidP="00357E65">
      <w:pPr>
        <w:jc w:val="center"/>
      </w:pPr>
      <w:r>
        <w:br w:type="page"/>
      </w:r>
      <w:r>
        <w:rPr>
          <w:rFonts w:hint="eastAsia"/>
        </w:rPr>
        <w:lastRenderedPageBreak/>
        <w:t>解答用紙</w:t>
      </w:r>
    </w:p>
    <w:p w:rsidR="00357E65" w:rsidRDefault="00357E65" w:rsidP="00706C18">
      <w:r>
        <w:rPr>
          <w:rFonts w:hint="eastAsia"/>
        </w:rPr>
        <w:t>氏名</w:t>
      </w:r>
      <w:r w:rsidRPr="00357E65">
        <w:rPr>
          <w:rFonts w:hint="eastAsia"/>
          <w:u w:val="single"/>
        </w:rPr>
        <w:t xml:space="preserve">    </w:t>
      </w:r>
      <w:r w:rsidRPr="00357E65">
        <w:rPr>
          <w:rFonts w:hint="eastAsia"/>
          <w:u w:val="single"/>
        </w:rPr>
        <w:t xml:space="preserve">　　　　　　　　　　　　</w:t>
      </w:r>
      <w:r w:rsidRPr="00357E65">
        <w:rPr>
          <w:rFonts w:hint="eastAsia"/>
        </w:rPr>
        <w:t xml:space="preserve">　</w:t>
      </w:r>
      <w:r>
        <w:rPr>
          <w:rFonts w:hint="eastAsia"/>
        </w:rPr>
        <w:t>年齢</w:t>
      </w:r>
      <w:r w:rsidRPr="00357E65">
        <w:rPr>
          <w:rFonts w:hint="eastAsia"/>
          <w:u w:val="single"/>
        </w:rPr>
        <w:t xml:space="preserve">　　</w:t>
      </w:r>
      <w:r w:rsidRPr="00357E65">
        <w:rPr>
          <w:rFonts w:hint="eastAsia"/>
          <w:u w:val="single"/>
        </w:rPr>
        <w:t xml:space="preserve">    </w:t>
      </w:r>
      <w:r>
        <w:rPr>
          <w:rFonts w:hint="eastAsia"/>
        </w:rPr>
        <w:t xml:space="preserve">歳　性別　男・女　職種　</w:t>
      </w:r>
      <w:r w:rsidRPr="00357E65">
        <w:rPr>
          <w:rFonts w:hint="eastAsia"/>
          <w:u w:val="single"/>
        </w:rPr>
        <w:t xml:space="preserve">　　　　　</w:t>
      </w:r>
      <w:r>
        <w:rPr>
          <w:rFonts w:hint="eastAsia"/>
          <w:u w:val="single"/>
        </w:rPr>
        <w:t xml:space="preserve">　　</w:t>
      </w:r>
      <w:r w:rsidRPr="00357E65">
        <w:rPr>
          <w:rFonts w:hint="eastAsia"/>
          <w:u w:val="single"/>
        </w:rPr>
        <w:t xml:space="preserve">　　</w:t>
      </w:r>
    </w:p>
    <w:p w:rsidR="00357E65" w:rsidRDefault="00357E65" w:rsidP="00706C18">
      <w:r>
        <w:rPr>
          <w:rFonts w:hint="eastAsia"/>
        </w:rPr>
        <w:t xml:space="preserve">　臨床経験年数</w:t>
      </w:r>
      <w:r w:rsidRPr="00357E65">
        <w:rPr>
          <w:rFonts w:hint="eastAsia"/>
          <w:u w:val="single"/>
        </w:rPr>
        <w:t xml:space="preserve">　</w:t>
      </w:r>
      <w:r>
        <w:rPr>
          <w:rFonts w:hint="eastAsia"/>
          <w:u w:val="single"/>
        </w:rPr>
        <w:t xml:space="preserve">　　</w:t>
      </w:r>
      <w:r>
        <w:rPr>
          <w:rFonts w:hint="eastAsia"/>
        </w:rPr>
        <w:t xml:space="preserve">年　</w:t>
      </w:r>
      <w:r>
        <w:rPr>
          <w:rFonts w:hint="eastAsia"/>
        </w:rPr>
        <w:t>(1</w:t>
      </w:r>
      <w:r>
        <w:rPr>
          <w:rFonts w:hint="eastAsia"/>
        </w:rPr>
        <w:t>年以下は</w:t>
      </w:r>
      <w:r>
        <w:rPr>
          <w:rFonts w:hint="eastAsia"/>
        </w:rPr>
        <w:t>0</w:t>
      </w:r>
      <w:r>
        <w:rPr>
          <w:rFonts w:hint="eastAsia"/>
        </w:rPr>
        <w:t>とお答え下さい</w:t>
      </w:r>
      <w:r>
        <w:rPr>
          <w:rFonts w:hint="eastAsia"/>
        </w:rPr>
        <w:t>)</w:t>
      </w:r>
    </w:p>
    <w:p w:rsidR="003F03B5" w:rsidRDefault="003F03B5" w:rsidP="003F03B5">
      <w:pPr>
        <w:pStyle w:val="1"/>
        <w:numPr>
          <w:ilvl w:val="0"/>
          <w:numId w:val="1"/>
        </w:numPr>
      </w:pPr>
      <w:r>
        <w:rPr>
          <w:rFonts w:hint="eastAsia"/>
        </w:rPr>
        <w:t>41</w:t>
      </w:r>
      <w:r>
        <w:rPr>
          <w:rFonts w:hint="eastAsia"/>
        </w:rPr>
        <w:t>歳の女性</w:t>
      </w:r>
    </w:p>
    <w:tbl>
      <w:tblPr>
        <w:tblW w:w="0" w:type="auto"/>
        <w:tblBorders>
          <w:bottom w:val="dotted" w:sz="4" w:space="0" w:color="auto"/>
          <w:insideH w:val="dotted" w:sz="4" w:space="0" w:color="auto"/>
          <w:insideV w:val="dotted" w:sz="4" w:space="0" w:color="auto"/>
        </w:tblBorders>
        <w:tblLook w:val="01E0"/>
      </w:tblPr>
      <w:tblGrid>
        <w:gridCol w:w="9836"/>
      </w:tblGrid>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bl>
    <w:p w:rsidR="003F03B5" w:rsidRDefault="003F03B5" w:rsidP="003F03B5">
      <w:pPr>
        <w:pStyle w:val="1"/>
        <w:numPr>
          <w:ilvl w:val="0"/>
          <w:numId w:val="1"/>
        </w:numPr>
      </w:pPr>
      <w:r>
        <w:rPr>
          <w:rFonts w:hint="eastAsia"/>
        </w:rPr>
        <w:t>36</w:t>
      </w:r>
      <w:r>
        <w:rPr>
          <w:rFonts w:hint="eastAsia"/>
        </w:rPr>
        <w:t>歳の男性</w:t>
      </w:r>
    </w:p>
    <w:tbl>
      <w:tblPr>
        <w:tblW w:w="0" w:type="auto"/>
        <w:tblBorders>
          <w:bottom w:val="dotted" w:sz="4" w:space="0" w:color="auto"/>
          <w:insideH w:val="dotted" w:sz="4" w:space="0" w:color="auto"/>
          <w:insideV w:val="dotted" w:sz="4" w:space="0" w:color="auto"/>
        </w:tblBorders>
        <w:tblLook w:val="01E0"/>
      </w:tblPr>
      <w:tblGrid>
        <w:gridCol w:w="9836"/>
      </w:tblGrid>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bl>
    <w:p w:rsidR="003F03B5" w:rsidRDefault="003F03B5" w:rsidP="003F03B5">
      <w:pPr>
        <w:pStyle w:val="1"/>
        <w:numPr>
          <w:ilvl w:val="0"/>
          <w:numId w:val="1"/>
        </w:numPr>
      </w:pPr>
      <w:r>
        <w:rPr>
          <w:rFonts w:hint="eastAsia"/>
        </w:rPr>
        <w:t>15</w:t>
      </w:r>
      <w:r>
        <w:rPr>
          <w:rFonts w:hint="eastAsia"/>
        </w:rPr>
        <w:t>歳の女子中学</w:t>
      </w:r>
      <w:r>
        <w:rPr>
          <w:rFonts w:hint="eastAsia"/>
        </w:rPr>
        <w:t>3</w:t>
      </w:r>
      <w:r>
        <w:rPr>
          <w:rFonts w:hint="eastAsia"/>
        </w:rPr>
        <w:t>年生</w:t>
      </w:r>
    </w:p>
    <w:tbl>
      <w:tblPr>
        <w:tblW w:w="0" w:type="auto"/>
        <w:tblBorders>
          <w:bottom w:val="dotted" w:sz="4" w:space="0" w:color="auto"/>
          <w:insideH w:val="dotted" w:sz="4" w:space="0" w:color="auto"/>
          <w:insideV w:val="dotted" w:sz="4" w:space="0" w:color="auto"/>
        </w:tblBorders>
        <w:tblLook w:val="01E0"/>
      </w:tblPr>
      <w:tblGrid>
        <w:gridCol w:w="9836"/>
      </w:tblGrid>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bl>
    <w:p w:rsidR="003F03B5" w:rsidRDefault="000018E1" w:rsidP="003F03B5">
      <w:pPr>
        <w:pStyle w:val="1"/>
        <w:numPr>
          <w:ilvl w:val="0"/>
          <w:numId w:val="1"/>
        </w:numPr>
      </w:pPr>
      <w:r>
        <w:rPr>
          <w:rFonts w:hint="eastAsia"/>
        </w:rPr>
        <w:t>4</w:t>
      </w:r>
      <w:r w:rsidR="003F03B5">
        <w:rPr>
          <w:rFonts w:hint="eastAsia"/>
        </w:rPr>
        <w:t>5</w:t>
      </w:r>
      <w:r w:rsidR="003F03B5">
        <w:rPr>
          <w:rFonts w:hint="eastAsia"/>
        </w:rPr>
        <w:t>歳の親</w:t>
      </w:r>
    </w:p>
    <w:tbl>
      <w:tblPr>
        <w:tblW w:w="0" w:type="auto"/>
        <w:tblBorders>
          <w:bottom w:val="dotted" w:sz="4" w:space="0" w:color="auto"/>
          <w:insideH w:val="dotted" w:sz="4" w:space="0" w:color="auto"/>
          <w:insideV w:val="dotted" w:sz="4" w:space="0" w:color="auto"/>
        </w:tblBorders>
        <w:tblLook w:val="01E0"/>
      </w:tblPr>
      <w:tblGrid>
        <w:gridCol w:w="9836"/>
      </w:tblGrid>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bl>
    <w:p w:rsidR="003F03B5" w:rsidRDefault="00473900" w:rsidP="003F03B5">
      <w:pPr>
        <w:pStyle w:val="1"/>
        <w:numPr>
          <w:ilvl w:val="0"/>
          <w:numId w:val="1"/>
        </w:numPr>
      </w:pPr>
      <w:r>
        <w:rPr>
          <w:rFonts w:hint="eastAsia"/>
        </w:rPr>
        <w:t>4</w:t>
      </w:r>
      <w:r w:rsidR="003F03B5">
        <w:rPr>
          <w:rFonts w:hint="eastAsia"/>
        </w:rPr>
        <w:t>3</w:t>
      </w:r>
      <w:r w:rsidR="003F03B5">
        <w:rPr>
          <w:rFonts w:hint="eastAsia"/>
        </w:rPr>
        <w:t>歳の男性</w:t>
      </w:r>
    </w:p>
    <w:tbl>
      <w:tblPr>
        <w:tblW w:w="0" w:type="auto"/>
        <w:tblBorders>
          <w:bottom w:val="dotted" w:sz="4" w:space="0" w:color="auto"/>
          <w:insideH w:val="dotted" w:sz="4" w:space="0" w:color="auto"/>
          <w:insideV w:val="dotted" w:sz="4" w:space="0" w:color="auto"/>
        </w:tblBorders>
        <w:tblLook w:val="01E0"/>
      </w:tblPr>
      <w:tblGrid>
        <w:gridCol w:w="9836"/>
      </w:tblGrid>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bl>
    <w:p w:rsidR="003F03B5" w:rsidRDefault="004C4314" w:rsidP="003F03B5">
      <w:pPr>
        <w:pStyle w:val="1"/>
        <w:numPr>
          <w:ilvl w:val="0"/>
          <w:numId w:val="1"/>
        </w:numPr>
      </w:pPr>
      <w:r>
        <w:rPr>
          <w:rFonts w:hint="eastAsia"/>
        </w:rPr>
        <w:t>4</w:t>
      </w:r>
      <w:r w:rsidR="003F03B5">
        <w:rPr>
          <w:rFonts w:hint="eastAsia"/>
        </w:rPr>
        <w:t>9</w:t>
      </w:r>
      <w:r w:rsidR="003F03B5">
        <w:rPr>
          <w:rFonts w:hint="eastAsia"/>
        </w:rPr>
        <w:t>歳の元</w:t>
      </w:r>
      <w:r w:rsidR="00473900">
        <w:rPr>
          <w:rFonts w:hint="eastAsia"/>
        </w:rPr>
        <w:t>教師</w:t>
      </w:r>
    </w:p>
    <w:tbl>
      <w:tblPr>
        <w:tblW w:w="0" w:type="auto"/>
        <w:tblBorders>
          <w:bottom w:val="dotted" w:sz="4" w:space="0" w:color="auto"/>
          <w:insideH w:val="dotted" w:sz="4" w:space="0" w:color="auto"/>
          <w:insideV w:val="dotted" w:sz="4" w:space="0" w:color="auto"/>
        </w:tblBorders>
        <w:tblLook w:val="01E0"/>
      </w:tblPr>
      <w:tblGrid>
        <w:gridCol w:w="9836"/>
      </w:tblGrid>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r w:rsidR="003F03B5" w:rsidTr="002C6F36">
        <w:trPr>
          <w:trHeight w:val="567"/>
        </w:trPr>
        <w:tc>
          <w:tcPr>
            <w:tcW w:w="9836" w:type="dxa"/>
          </w:tcPr>
          <w:p w:rsidR="003F03B5" w:rsidRDefault="003F03B5" w:rsidP="003F03B5"/>
        </w:tc>
      </w:tr>
    </w:tbl>
    <w:p w:rsidR="00F5068C" w:rsidRDefault="00F5068C" w:rsidP="004C4314">
      <w:pPr>
        <w:autoSpaceDE w:val="0"/>
        <w:autoSpaceDN w:val="0"/>
        <w:adjustRightInd w:val="0"/>
        <w:jc w:val="left"/>
      </w:pPr>
      <w:smartTag w:uri="schemas-densijiten-jp/ddviewer" w:element="DDviewer">
        <w:smartTag w:uri="schemas-densijiten-jp/ddviewer" w:element="DDviewer">
          <w:r>
            <w:rPr>
              <w:rFonts w:ascii="BookmanOldStyle" w:hAnsi="BookmanOldStyle" w:cs="BookmanOldStyle"/>
              <w:kern w:val="0"/>
              <w:sz w:val="20"/>
              <w:szCs w:val="20"/>
            </w:rPr>
            <w:t>Origin</w:t>
          </w:r>
        </w:smartTag>
        <w:r>
          <w:rPr>
            <w:rFonts w:ascii="BookmanOldStyle" w:hAnsi="BookmanOldStyle" w:cs="BookmanOldStyle"/>
            <w:kern w:val="0"/>
            <w:sz w:val="20"/>
            <w:szCs w:val="20"/>
          </w:rPr>
          <w:t>al</w:t>
        </w:r>
      </w:smartTag>
      <w:r>
        <w:rPr>
          <w:rFonts w:ascii="BookmanOldStyle" w:hAnsi="BookmanOldStyle" w:cs="BookmanOldStyle"/>
          <w:kern w:val="0"/>
          <w:sz w:val="20"/>
          <w:szCs w:val="20"/>
        </w:rPr>
        <w:t xml:space="preserve"> HRQ </w:t>
      </w:r>
      <w:smartTag w:uri="schemas-densijiten-jp/ddviewer" w:element="DDviewer">
        <w:r>
          <w:rPr>
            <w:rFonts w:ascii="BookmanOldStyle" w:hAnsi="BookmanOldStyle" w:cs="BookmanOldStyle"/>
            <w:kern w:val="0"/>
            <w:sz w:val="20"/>
            <w:szCs w:val="20"/>
          </w:rPr>
          <w:t>Reference</w:t>
        </w:r>
      </w:smartTag>
      <w:r>
        <w:rPr>
          <w:rFonts w:ascii="BookmanOldStyle" w:hAnsi="BookmanOldStyle" w:cs="BookmanOldStyle"/>
          <w:kern w:val="0"/>
          <w:sz w:val="20"/>
          <w:szCs w:val="20"/>
        </w:rPr>
        <w:t xml:space="preserve">: </w:t>
      </w:r>
      <w:smartTag w:uri="schemas-densijiten-jp/ddviewer" w:element="DDviewer">
        <w:r>
          <w:rPr>
            <w:rFonts w:ascii="BookmanOldStyle" w:hAnsi="BookmanOldStyle" w:cs="BookmanOldStyle"/>
            <w:kern w:val="0"/>
            <w:sz w:val="20"/>
            <w:szCs w:val="20"/>
          </w:rPr>
          <w:t>Mille</w:t>
        </w:r>
      </w:smartTag>
      <w:r>
        <w:rPr>
          <w:rFonts w:ascii="BookmanOldStyle" w:hAnsi="BookmanOldStyle" w:cs="BookmanOldStyle"/>
          <w:kern w:val="0"/>
          <w:sz w:val="20"/>
          <w:szCs w:val="20"/>
        </w:rPr>
        <w:t xml:space="preserve">r, W. R., Hedrick, K. E., &amp; Orlofsky, D. (1991). The </w:t>
      </w:r>
      <w:smartTag w:uri="schemas-densijiten-jp/ddviewer" w:element="DDviewer">
        <w:r>
          <w:rPr>
            <w:rFonts w:ascii="BookmanOldStyle" w:hAnsi="BookmanOldStyle" w:cs="BookmanOldStyle"/>
            <w:kern w:val="0"/>
            <w:sz w:val="20"/>
            <w:szCs w:val="20"/>
          </w:rPr>
          <w:t>Help</w:t>
        </w:r>
      </w:smartTag>
      <w:r>
        <w:rPr>
          <w:rFonts w:ascii="BookmanOldStyle" w:hAnsi="BookmanOldStyle" w:cs="BookmanOldStyle"/>
          <w:kern w:val="0"/>
          <w:sz w:val="20"/>
          <w:szCs w:val="20"/>
        </w:rPr>
        <w:t xml:space="preserve">ful </w:t>
      </w:r>
      <w:smartTag w:uri="schemas-densijiten-jp/ddviewer" w:element="DDviewer">
        <w:r>
          <w:rPr>
            <w:rFonts w:ascii="BookmanOldStyle" w:hAnsi="BookmanOldStyle" w:cs="BookmanOldStyle"/>
            <w:kern w:val="0"/>
            <w:sz w:val="20"/>
            <w:szCs w:val="20"/>
          </w:rPr>
          <w:t>Res</w:t>
        </w:r>
        <w:smartTag w:uri="schemas-densijiten-jp/ddviewer" w:element="DDviewer">
          <w:r>
            <w:rPr>
              <w:rFonts w:ascii="BookmanOldStyle" w:hAnsi="BookmanOldStyle" w:cs="BookmanOldStyle"/>
              <w:kern w:val="0"/>
              <w:sz w:val="20"/>
              <w:szCs w:val="20"/>
            </w:rPr>
            <w:t>pons</w:t>
          </w:r>
        </w:smartTag>
        <w:r>
          <w:rPr>
            <w:rFonts w:ascii="BookmanOldStyle" w:hAnsi="BookmanOldStyle" w:cs="BookmanOldStyle"/>
            <w:kern w:val="0"/>
            <w:sz w:val="20"/>
            <w:szCs w:val="20"/>
          </w:rPr>
          <w:t>e</w:t>
        </w:r>
      </w:smartTag>
      <w:r>
        <w:rPr>
          <w:rFonts w:ascii="BookmanOldStyle" w:hAnsi="BookmanOldStyle" w:cs="BookmanOldStyle"/>
          <w:kern w:val="0"/>
          <w:sz w:val="20"/>
          <w:szCs w:val="20"/>
        </w:rPr>
        <w:t>s</w:t>
      </w:r>
      <w:r w:rsidR="004C4314">
        <w:rPr>
          <w:rFonts w:ascii="BookmanOldStyle" w:hAnsi="BookmanOldStyle" w:cs="BookmanOldStyle" w:hint="eastAsia"/>
          <w:kern w:val="0"/>
          <w:sz w:val="20"/>
          <w:szCs w:val="20"/>
        </w:rPr>
        <w:t xml:space="preserve"> </w:t>
      </w:r>
      <w:smartTag w:uri="schemas-densijiten-jp/ddviewer" w:element="DDviewer">
        <w:r>
          <w:rPr>
            <w:rFonts w:ascii="BookmanOldStyle" w:hAnsi="BookmanOldStyle" w:cs="BookmanOldStyle"/>
            <w:kern w:val="0"/>
            <w:sz w:val="20"/>
            <w:szCs w:val="20"/>
          </w:rPr>
          <w:t>Question</w:t>
        </w:r>
      </w:smartTag>
      <w:r>
        <w:rPr>
          <w:rFonts w:ascii="BookmanOldStyle" w:hAnsi="BookmanOldStyle" w:cs="BookmanOldStyle"/>
          <w:kern w:val="0"/>
          <w:sz w:val="20"/>
          <w:szCs w:val="20"/>
        </w:rPr>
        <w:t xml:space="preserve">naire. </w:t>
      </w:r>
      <w:smartTag w:uri="schemas-densijiten-jp/ddviewer" w:element="DDviewer">
        <w:r>
          <w:rPr>
            <w:rFonts w:ascii="BookmanOldStyle-Italic" w:hAnsi="BookmanOldStyle-Italic" w:cs="BookmanOldStyle-Italic"/>
            <w:i/>
            <w:iCs/>
            <w:kern w:val="0"/>
            <w:sz w:val="20"/>
            <w:szCs w:val="20"/>
          </w:rPr>
          <w:t>Journal</w:t>
        </w:r>
      </w:smartTag>
      <w:r>
        <w:rPr>
          <w:rFonts w:ascii="BookmanOldStyle-Italic" w:hAnsi="BookmanOldStyle-Italic" w:cs="BookmanOldStyle-Italic"/>
          <w:i/>
          <w:iCs/>
          <w:kern w:val="0"/>
          <w:sz w:val="20"/>
          <w:szCs w:val="20"/>
        </w:rPr>
        <w:t xml:space="preserve"> of </w:t>
      </w:r>
      <w:smartTag w:uri="schemas-densijiten-jp/ddviewer" w:element="DDviewer">
        <w:r>
          <w:rPr>
            <w:rFonts w:ascii="BookmanOldStyle-Italic" w:hAnsi="BookmanOldStyle-Italic" w:cs="BookmanOldStyle-Italic"/>
            <w:i/>
            <w:iCs/>
            <w:kern w:val="0"/>
            <w:sz w:val="20"/>
            <w:szCs w:val="20"/>
          </w:rPr>
          <w:t>Clinic</w:t>
        </w:r>
      </w:smartTag>
      <w:r>
        <w:rPr>
          <w:rFonts w:ascii="BookmanOldStyle-Italic" w:hAnsi="BookmanOldStyle-Italic" w:cs="BookmanOldStyle-Italic"/>
          <w:i/>
          <w:iCs/>
          <w:kern w:val="0"/>
          <w:sz w:val="20"/>
          <w:szCs w:val="20"/>
        </w:rPr>
        <w:t xml:space="preserve">al </w:t>
      </w:r>
      <w:smartTag w:uri="schemas-densijiten-jp/ddviewer" w:element="DDviewer">
        <w:r>
          <w:rPr>
            <w:rFonts w:ascii="BookmanOldStyle-Italic" w:hAnsi="BookmanOldStyle-Italic" w:cs="BookmanOldStyle-Italic"/>
            <w:i/>
            <w:iCs/>
            <w:kern w:val="0"/>
            <w:sz w:val="20"/>
            <w:szCs w:val="20"/>
          </w:rPr>
          <w:t>Psychology</w:t>
        </w:r>
      </w:smartTag>
      <w:r>
        <w:rPr>
          <w:rFonts w:ascii="BookmanOldStyle" w:hAnsi="BookmanOldStyle" w:cs="BookmanOldStyle"/>
          <w:kern w:val="0"/>
          <w:sz w:val="20"/>
          <w:szCs w:val="20"/>
        </w:rPr>
        <w:t xml:space="preserve">, </w:t>
      </w:r>
      <w:r>
        <w:rPr>
          <w:rFonts w:ascii="BookmanOldStyle-Italic" w:hAnsi="BookmanOldStyle-Italic" w:cs="BookmanOldStyle-Italic"/>
          <w:i/>
          <w:iCs/>
          <w:kern w:val="0"/>
          <w:sz w:val="20"/>
          <w:szCs w:val="20"/>
        </w:rPr>
        <w:t>47</w:t>
      </w:r>
      <w:r>
        <w:rPr>
          <w:rFonts w:ascii="BookmanOldStyle" w:hAnsi="BookmanOldStyle" w:cs="BookmanOldStyle"/>
          <w:kern w:val="0"/>
          <w:sz w:val="20"/>
          <w:szCs w:val="20"/>
        </w:rPr>
        <w:t>, 444-448.</w:t>
      </w:r>
      <w:r w:rsidR="004C4314">
        <w:rPr>
          <w:rFonts w:ascii="BookmanOldStyle" w:hAnsi="BookmanOldStyle" w:cs="BookmanOldStyle" w:hint="eastAsia"/>
          <w:kern w:val="0"/>
          <w:sz w:val="20"/>
          <w:szCs w:val="20"/>
        </w:rPr>
        <w:t xml:space="preserve"> </w:t>
      </w:r>
      <w:smartTag w:uri="schemas-densijiten-jp/ddviewer" w:element="DDviewer">
        <w:smartTag w:uri="schemas-densijiten-jp/ddviewer" w:element="DDviewer">
          <w:r w:rsidR="004C4314">
            <w:rPr>
              <w:rFonts w:ascii="BookmanOldStyle" w:hAnsi="BookmanOldStyle" w:cs="BookmanOldStyle" w:hint="eastAsia"/>
              <w:kern w:val="0"/>
              <w:sz w:val="20"/>
              <w:szCs w:val="20"/>
            </w:rPr>
            <w:t>Origin</w:t>
          </w:r>
        </w:smartTag>
        <w:r w:rsidR="004C4314">
          <w:rPr>
            <w:rFonts w:ascii="BookmanOldStyle" w:hAnsi="BookmanOldStyle" w:cs="BookmanOldStyle" w:hint="eastAsia"/>
            <w:kern w:val="0"/>
            <w:sz w:val="20"/>
            <w:szCs w:val="20"/>
          </w:rPr>
          <w:t>al</w:t>
        </w:r>
      </w:smartTag>
      <w:r w:rsidR="004C4314">
        <w:rPr>
          <w:rFonts w:ascii="BookmanOldStyle" w:hAnsi="BookmanOldStyle" w:cs="BookmanOldStyle" w:hint="eastAsia"/>
          <w:kern w:val="0"/>
          <w:sz w:val="20"/>
          <w:szCs w:val="20"/>
        </w:rPr>
        <w:t xml:space="preserve"> </w:t>
      </w:r>
      <w:smartTag w:uri="schemas-densijiten-jp/ddviewer" w:element="DDviewer">
        <w:r w:rsidR="004C4314">
          <w:rPr>
            <w:rFonts w:ascii="BookmanOldStyle" w:hAnsi="BookmanOldStyle" w:cs="BookmanOldStyle" w:hint="eastAsia"/>
            <w:kern w:val="0"/>
            <w:sz w:val="20"/>
            <w:szCs w:val="20"/>
          </w:rPr>
          <w:t>ver</w:t>
        </w:r>
        <w:smartTag w:uri="schemas-densijiten-jp/ddviewer" w:element="DDviewer">
          <w:r w:rsidR="004C4314">
            <w:rPr>
              <w:rFonts w:ascii="BookmanOldStyle" w:hAnsi="BookmanOldStyle" w:cs="BookmanOldStyle" w:hint="eastAsia"/>
              <w:kern w:val="0"/>
              <w:sz w:val="20"/>
              <w:szCs w:val="20"/>
            </w:rPr>
            <w:t>sion</w:t>
          </w:r>
        </w:smartTag>
      </w:smartTag>
      <w:r w:rsidR="004C4314">
        <w:rPr>
          <w:rFonts w:ascii="BookmanOldStyle" w:hAnsi="BookmanOldStyle" w:cs="BookmanOldStyle" w:hint="eastAsia"/>
          <w:kern w:val="0"/>
          <w:sz w:val="20"/>
          <w:szCs w:val="20"/>
        </w:rPr>
        <w:t xml:space="preserve"> by Harai, H.</w:t>
      </w:r>
    </w:p>
    <w:sectPr w:rsidR="00F5068C" w:rsidSect="003F03B5">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703" w:rsidRDefault="00FB0703" w:rsidP="00E301BF">
      <w:r>
        <w:separator/>
      </w:r>
    </w:p>
  </w:endnote>
  <w:endnote w:type="continuationSeparator" w:id="1">
    <w:p w:rsidR="00FB0703" w:rsidRDefault="00FB0703" w:rsidP="00E30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OldStyle-Bold">
    <w:altName w:val="Times New Roman"/>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BookmanOldStyle-Italic">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703" w:rsidRDefault="00FB0703" w:rsidP="00E301BF">
      <w:r>
        <w:separator/>
      </w:r>
    </w:p>
  </w:footnote>
  <w:footnote w:type="continuationSeparator" w:id="1">
    <w:p w:rsidR="00FB0703" w:rsidRDefault="00FB0703" w:rsidP="00E30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F5C49"/>
    <w:multiLevelType w:val="hybridMultilevel"/>
    <w:tmpl w:val="E4205F70"/>
    <w:lvl w:ilvl="0" w:tplc="767CF84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1BF"/>
    <w:rsid w:val="000018E1"/>
    <w:rsid w:val="000764BA"/>
    <w:rsid w:val="00120ED5"/>
    <w:rsid w:val="0013060A"/>
    <w:rsid w:val="00196E81"/>
    <w:rsid w:val="001D15AC"/>
    <w:rsid w:val="001F10AA"/>
    <w:rsid w:val="00252D7F"/>
    <w:rsid w:val="002C6F36"/>
    <w:rsid w:val="002D4365"/>
    <w:rsid w:val="002E517D"/>
    <w:rsid w:val="0035702D"/>
    <w:rsid w:val="00357E65"/>
    <w:rsid w:val="00384D29"/>
    <w:rsid w:val="003A018E"/>
    <w:rsid w:val="003E61F2"/>
    <w:rsid w:val="003F03B5"/>
    <w:rsid w:val="0041301D"/>
    <w:rsid w:val="00420126"/>
    <w:rsid w:val="00473900"/>
    <w:rsid w:val="004940E0"/>
    <w:rsid w:val="004C4314"/>
    <w:rsid w:val="00501C48"/>
    <w:rsid w:val="00573807"/>
    <w:rsid w:val="00594152"/>
    <w:rsid w:val="005A009E"/>
    <w:rsid w:val="005F7869"/>
    <w:rsid w:val="00706C18"/>
    <w:rsid w:val="007E266A"/>
    <w:rsid w:val="007F6822"/>
    <w:rsid w:val="008122E1"/>
    <w:rsid w:val="0090584B"/>
    <w:rsid w:val="00A506B9"/>
    <w:rsid w:val="00AC3652"/>
    <w:rsid w:val="00AE16C0"/>
    <w:rsid w:val="00AE6B1C"/>
    <w:rsid w:val="00B131DE"/>
    <w:rsid w:val="00B67FEE"/>
    <w:rsid w:val="00BF4D36"/>
    <w:rsid w:val="00C6548C"/>
    <w:rsid w:val="00C758CE"/>
    <w:rsid w:val="00C90A87"/>
    <w:rsid w:val="00CA1350"/>
    <w:rsid w:val="00D523D6"/>
    <w:rsid w:val="00DA306B"/>
    <w:rsid w:val="00DB3F63"/>
    <w:rsid w:val="00E301BF"/>
    <w:rsid w:val="00F5068C"/>
    <w:rsid w:val="00FA7A23"/>
    <w:rsid w:val="00FB070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31DE"/>
    <w:pPr>
      <w:widowControl w:val="0"/>
      <w:jc w:val="both"/>
    </w:pPr>
    <w:rPr>
      <w:kern w:val="2"/>
      <w:sz w:val="21"/>
      <w:szCs w:val="22"/>
    </w:rPr>
  </w:style>
  <w:style w:type="paragraph" w:styleId="1">
    <w:name w:val="heading 1"/>
    <w:basedOn w:val="a"/>
    <w:next w:val="a"/>
    <w:qFormat/>
    <w:locked/>
    <w:rsid w:val="003F03B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E301BF"/>
    <w:pPr>
      <w:tabs>
        <w:tab w:val="center" w:pos="4252"/>
        <w:tab w:val="right" w:pos="8504"/>
      </w:tabs>
      <w:snapToGrid w:val="0"/>
    </w:pPr>
  </w:style>
  <w:style w:type="character" w:customStyle="1" w:styleId="a4">
    <w:name w:val="ヘッダー (文字)"/>
    <w:basedOn w:val="a0"/>
    <w:link w:val="a3"/>
    <w:semiHidden/>
    <w:locked/>
    <w:rsid w:val="00E301BF"/>
    <w:rPr>
      <w:rFonts w:cs="Times New Roman"/>
    </w:rPr>
  </w:style>
  <w:style w:type="paragraph" w:styleId="a5">
    <w:name w:val="footer"/>
    <w:basedOn w:val="a"/>
    <w:link w:val="a6"/>
    <w:semiHidden/>
    <w:rsid w:val="00E301BF"/>
    <w:pPr>
      <w:tabs>
        <w:tab w:val="center" w:pos="4252"/>
        <w:tab w:val="right" w:pos="8504"/>
      </w:tabs>
      <w:snapToGrid w:val="0"/>
    </w:pPr>
  </w:style>
  <w:style w:type="character" w:customStyle="1" w:styleId="a6">
    <w:name w:val="フッター (文字)"/>
    <w:basedOn w:val="a0"/>
    <w:link w:val="a5"/>
    <w:semiHidden/>
    <w:locked/>
    <w:rsid w:val="00E301BF"/>
    <w:rPr>
      <w:rFonts w:cs="Times New Roman"/>
    </w:rPr>
  </w:style>
  <w:style w:type="table" w:styleId="a7">
    <w:name w:val="Table Grid"/>
    <w:basedOn w:val="a1"/>
    <w:locked/>
    <w:rsid w:val="003F03B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semiHidden/>
    <w:rsid w:val="00DA306B"/>
    <w:rPr>
      <w:sz w:val="18"/>
      <w:szCs w:val="18"/>
    </w:rPr>
  </w:style>
  <w:style w:type="paragraph" w:styleId="a9">
    <w:name w:val="annotation text"/>
    <w:basedOn w:val="a"/>
    <w:semiHidden/>
    <w:rsid w:val="00DA306B"/>
    <w:pPr>
      <w:jc w:val="left"/>
    </w:pPr>
  </w:style>
  <w:style w:type="paragraph" w:styleId="aa">
    <w:name w:val="annotation subject"/>
    <w:basedOn w:val="a9"/>
    <w:next w:val="a9"/>
    <w:semiHidden/>
    <w:rsid w:val="00DA306B"/>
    <w:rPr>
      <w:b/>
      <w:bCs/>
    </w:rPr>
  </w:style>
  <w:style w:type="paragraph" w:styleId="ab">
    <w:name w:val="Balloon Text"/>
    <w:basedOn w:val="a"/>
    <w:semiHidden/>
    <w:rsid w:val="00DA306B"/>
    <w:rPr>
      <w:rFonts w:ascii="Arial" w:eastAsia="ＭＳ ゴシック" w:hAnsi="Arial"/>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1514</Words>
  <Characters>318</Characters>
  <Application>Microsoft Office Word</Application>
  <DocSecurity>0</DocSecurity>
  <Lines>2</Lines>
  <Paragraphs>3</Paragraphs>
  <ScaleCrop>false</ScaleCrop>
  <HeadingPairs>
    <vt:vector size="6" baseType="variant">
      <vt:variant>
        <vt:lpstr>タイトル</vt:lpstr>
      </vt:variant>
      <vt:variant>
        <vt:i4>1</vt:i4>
      </vt:variant>
      <vt:variant>
        <vt:lpstr>見出し</vt:lpstr>
      </vt:variant>
      <vt:variant>
        <vt:i4>12</vt:i4>
      </vt:variant>
      <vt:variant>
        <vt:lpstr>Title</vt:lpstr>
      </vt:variant>
      <vt:variant>
        <vt:i4>1</vt:i4>
      </vt:variant>
    </vt:vector>
  </HeadingPairs>
  <TitlesOfParts>
    <vt:vector size="14" baseType="lpstr">
      <vt:lpstr>Helpful Responses Questionnaire</vt:lpstr>
      <vt:lpstr>1. 41歳の女性が次のような話をします：</vt:lpstr>
      <vt:lpstr>2. 36歳の男性がつぎのような話をします：</vt:lpstr>
      <vt:lpstr>3. 15歳の女子中学3年生が次のような話をします：</vt:lpstr>
      <vt:lpstr>4. 35歳の親が次のような話をします：</vt:lpstr>
      <vt:lpstr>5. 43歳 の男性が次のような話をします：</vt:lpstr>
      <vt:lpstr>6. 49歳の元教師が 次のような話をします：</vt:lpstr>
      <vt:lpstr>41歳の女性</vt:lpstr>
      <vt:lpstr>36歳の男性</vt:lpstr>
      <vt:lpstr>15歳の女子中学3年生</vt:lpstr>
      <vt:lpstr>35歳の親</vt:lpstr>
      <vt:lpstr>53歳の男性</vt:lpstr>
      <vt:lpstr>49歳の元プログラマー</vt:lpstr>
      <vt:lpstr>Helpful Responses Questionnaire</vt:lpstr>
    </vt:vector>
  </TitlesOfParts>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Helpful Responses Questionnaire</dc:title>
  <dc:creator>harai</dc:creator>
  <cp:lastModifiedBy>harai</cp:lastModifiedBy>
  <cp:revision>2</cp:revision>
  <dcterms:created xsi:type="dcterms:W3CDTF">2009-01-31T00:31:00Z</dcterms:created>
  <dcterms:modified xsi:type="dcterms:W3CDTF">2009-01-31T00:31:00Z</dcterms:modified>
</cp:coreProperties>
</file>